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38012" w14:textId="4234AF1D" w:rsidR="00697F83" w:rsidRDefault="003915E3" w:rsidP="00796B6F">
      <w:pPr>
        <w:pStyle w:val="Heading2"/>
        <w:ind w:left="142"/>
        <w:rPr>
          <w:rFonts w:ascii="Calibri" w:hAnsi="Calibri" w:cs="Calibri"/>
          <w:sz w:val="40"/>
        </w:rPr>
      </w:pPr>
      <w:r w:rsidRPr="00AA7FCB">
        <w:rPr>
          <w:rFonts w:cs="Calibri"/>
          <w:noProof/>
          <w:sz w:val="40"/>
        </w:rPr>
        <w:drawing>
          <wp:anchor distT="0" distB="0" distL="114300" distR="114300" simplePos="0" relativeHeight="251659264" behindDoc="0" locked="0" layoutInCell="1" allowOverlap="1" wp14:anchorId="1F035BEA" wp14:editId="740DF3AD">
            <wp:simplePos x="0" y="0"/>
            <wp:positionH relativeFrom="margin">
              <wp:posOffset>9734550</wp:posOffset>
            </wp:positionH>
            <wp:positionV relativeFrom="margin">
              <wp:posOffset>-473710</wp:posOffset>
            </wp:positionV>
            <wp:extent cx="335915" cy="334010"/>
            <wp:effectExtent l="0" t="0" r="6985" b="8890"/>
            <wp:wrapSquare wrapText="bothSides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6EE">
        <w:rPr>
          <w:rFonts w:ascii="Calibri" w:hAnsi="Calibri" w:cs="Calibri"/>
          <w:sz w:val="40"/>
        </w:rPr>
        <w:t xml:space="preserve">ISO 14001 </w:t>
      </w:r>
      <w:r w:rsidR="00185CF0">
        <w:rPr>
          <w:rFonts w:ascii="Calibri" w:hAnsi="Calibri" w:cs="Calibri"/>
          <w:sz w:val="40"/>
        </w:rPr>
        <w:t xml:space="preserve">2015 </w:t>
      </w:r>
      <w:r w:rsidR="009A06EE">
        <w:rPr>
          <w:rFonts w:ascii="Calibri" w:hAnsi="Calibri" w:cs="Calibri"/>
          <w:sz w:val="40"/>
        </w:rPr>
        <w:t>Documentation</w:t>
      </w:r>
    </w:p>
    <w:p w14:paraId="17A51BBE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713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03"/>
      </w:tblGrid>
      <w:tr w:rsidR="003915E3" w:rsidRPr="00B8333C" w14:paraId="3050AD9F" w14:textId="77777777" w:rsidTr="009A06EE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C66" w14:textId="0305476D" w:rsidR="003915E3" w:rsidRPr="00B8333C" w:rsidRDefault="001D0294" w:rsidP="003915E3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 xml:space="preserve">Scope (Activity / Area Audited): </w:t>
            </w:r>
            <w:r w:rsidRPr="007F330F">
              <w:rPr>
                <w:rFonts w:cs="Calibri"/>
              </w:rPr>
              <w:t>ISO 14001 Documentation compliance</w:t>
            </w:r>
          </w:p>
        </w:tc>
      </w:tr>
      <w:tr w:rsidR="00AA3C80" w:rsidRPr="00B8333C" w14:paraId="797AE788" w14:textId="77777777" w:rsidTr="009A06EE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B10" w14:textId="77777777" w:rsidR="00AA3C80" w:rsidRPr="00B8333C" w:rsidRDefault="00AA3C80" w:rsidP="006F34A2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Criteria (ISO Standards / Internal Procedures):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D0A64" w:rsidRPr="00B8333C">
              <w:rPr>
                <w:rFonts w:cs="Calibri"/>
              </w:rPr>
              <w:t>Compliance</w:t>
            </w:r>
            <w:r w:rsidR="006F34A2" w:rsidRPr="00B8333C">
              <w:rPr>
                <w:rFonts w:cs="Calibri"/>
              </w:rPr>
              <w:t xml:space="preserve"> with ISO standards and documented procedures </w:t>
            </w:r>
          </w:p>
        </w:tc>
      </w:tr>
      <w:tr w:rsidR="00697F83" w:rsidRPr="00B8333C" w14:paraId="0E5C798C" w14:textId="77777777" w:rsidTr="009A06EE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3A9F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</w:t>
            </w:r>
            <w:r w:rsidR="00CD0A64" w:rsidRPr="00B8333C">
              <w:rPr>
                <w:rFonts w:cs="Calibri"/>
                <w:b/>
              </w:rPr>
              <w:t>(s</w:t>
            </w:r>
            <w:proofErr w:type="gramStart"/>
            <w:r w:rsidR="00CD0A64" w:rsidRPr="00B8333C">
              <w:rPr>
                <w:rFonts w:cs="Calibri"/>
                <w:b/>
              </w:rPr>
              <w:t xml:space="preserve">)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D75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proofErr w:type="gramStart"/>
            <w:r w:rsidRPr="00B8333C">
              <w:rPr>
                <w:rFonts w:cs="Calibri"/>
                <w:b/>
              </w:rPr>
              <w:t>Date</w:t>
            </w:r>
            <w:r w:rsidR="00CD0A64" w:rsidRPr="00B8333C">
              <w:rPr>
                <w:rFonts w:cs="Calibri"/>
                <w:b/>
              </w:rPr>
              <w:t xml:space="preserve">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</w:tr>
    </w:tbl>
    <w:p w14:paraId="0CAFB3BF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8"/>
        <w:gridCol w:w="9205"/>
      </w:tblGrid>
      <w:tr w:rsidR="001D0294" w:rsidRPr="00B8333C" w14:paraId="77C87FB7" w14:textId="77777777" w:rsidTr="001D0294">
        <w:trPr>
          <w:trHeight w:val="416"/>
          <w:tblHeader/>
          <w:jc w:val="center"/>
        </w:trPr>
        <w:tc>
          <w:tcPr>
            <w:tcW w:w="5538" w:type="dxa"/>
            <w:shd w:val="clear" w:color="auto" w:fill="D9D9D9"/>
            <w:vAlign w:val="center"/>
          </w:tcPr>
          <w:p w14:paraId="4B8F6F97" w14:textId="77777777" w:rsidR="001D0294" w:rsidRPr="00B8333C" w:rsidRDefault="001D0294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9205" w:type="dxa"/>
            <w:shd w:val="clear" w:color="auto" w:fill="D9D9D9"/>
            <w:vAlign w:val="center"/>
          </w:tcPr>
          <w:p w14:paraId="476138AF" w14:textId="77777777" w:rsidR="001D0294" w:rsidRPr="00B8333C" w:rsidRDefault="001D0294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1D0294" w:rsidRPr="00B8333C" w14:paraId="7F5AEA07" w14:textId="77777777" w:rsidTr="001D0294">
        <w:trPr>
          <w:jc w:val="center"/>
        </w:trPr>
        <w:tc>
          <w:tcPr>
            <w:tcW w:w="5538" w:type="dxa"/>
          </w:tcPr>
          <w:p w14:paraId="61D89021" w14:textId="77777777" w:rsidR="001D0294" w:rsidRDefault="001D0294" w:rsidP="009F3AE5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documents available:</w:t>
            </w:r>
          </w:p>
          <w:p w14:paraId="4C1E3D8B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Scope of the EMS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4.3)</w:t>
            </w:r>
          </w:p>
          <w:p w14:paraId="3F2BEB7E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Environmental policy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5.2)</w:t>
            </w:r>
          </w:p>
          <w:p w14:paraId="12F60D21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Risk and opportunities to be addressed and processes needed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6.1.1)</w:t>
            </w:r>
          </w:p>
          <w:p w14:paraId="046261FD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Criteria for evaluation of significant environmental aspects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6.1.2)</w:t>
            </w:r>
          </w:p>
          <w:p w14:paraId="4D55E6D3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Environmental aspects with associated environmental impacts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6.1.2)</w:t>
            </w:r>
          </w:p>
          <w:p w14:paraId="7385042A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Significant environmental aspects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6.1.2)</w:t>
            </w:r>
          </w:p>
          <w:p w14:paraId="50FDC574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Environmental objectives and plans for achieving them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6.2)</w:t>
            </w:r>
          </w:p>
          <w:p w14:paraId="328CD945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Operational control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8.1)</w:t>
            </w:r>
          </w:p>
          <w:p w14:paraId="6077F5A5" w14:textId="77777777" w:rsidR="001D0294" w:rsidRPr="007F330F" w:rsidRDefault="001D0294" w:rsidP="009F3AE5">
            <w:pPr>
              <w:numPr>
                <w:ilvl w:val="0"/>
                <w:numId w:val="3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Emergency preparedness and response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8.2)</w:t>
            </w:r>
          </w:p>
          <w:p w14:paraId="7517A304" w14:textId="77777777" w:rsidR="001D0294" w:rsidRPr="006172C0" w:rsidRDefault="001D0294" w:rsidP="009F3AE5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9205" w:type="dxa"/>
          </w:tcPr>
          <w:p w14:paraId="6FAA9D21" w14:textId="77777777" w:rsidR="001D0294" w:rsidRPr="00B8333C" w:rsidRDefault="001D0294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1D0294" w:rsidRPr="00B8333C" w14:paraId="240CF015" w14:textId="77777777" w:rsidTr="001D0294">
        <w:trPr>
          <w:jc w:val="center"/>
        </w:trPr>
        <w:tc>
          <w:tcPr>
            <w:tcW w:w="5538" w:type="dxa"/>
          </w:tcPr>
          <w:p w14:paraId="5DD1163D" w14:textId="77777777" w:rsidR="001D0294" w:rsidRDefault="001D0294" w:rsidP="009F3AE5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records available:</w:t>
            </w:r>
          </w:p>
          <w:p w14:paraId="394EFA34" w14:textId="77777777" w:rsidR="001D0294" w:rsidRDefault="001D0294" w:rsidP="009F3AE5">
            <w:pPr>
              <w:spacing w:line="360" w:lineRule="auto"/>
              <w:rPr>
                <w:rFonts w:cs="Calibri"/>
              </w:rPr>
            </w:pPr>
          </w:p>
          <w:p w14:paraId="25E160C7" w14:textId="77777777" w:rsidR="001D0294" w:rsidRPr="007F330F" w:rsidRDefault="001D0294" w:rsidP="009F3AE5">
            <w:pPr>
              <w:numPr>
                <w:ilvl w:val="0"/>
                <w:numId w:val="5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Compliance obligations record</w:t>
            </w:r>
            <w:r>
              <w:rPr>
                <w:lang w:eastAsia="en-GB"/>
              </w:rPr>
              <w:t xml:space="preserve">s </w:t>
            </w:r>
            <w:r w:rsidRPr="007F330F">
              <w:rPr>
                <w:lang w:eastAsia="en-GB"/>
              </w:rPr>
              <w:t>(clause 6.1.3)</w:t>
            </w:r>
          </w:p>
          <w:p w14:paraId="524A7B7F" w14:textId="77777777" w:rsidR="001D0294" w:rsidRPr="007F330F" w:rsidRDefault="001D0294" w:rsidP="009F3AE5">
            <w:pPr>
              <w:numPr>
                <w:ilvl w:val="0"/>
                <w:numId w:val="5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lastRenderedPageBreak/>
              <w:t>Records of training, skills, experience and qualifications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7.2)</w:t>
            </w:r>
          </w:p>
          <w:p w14:paraId="0E70A2BD" w14:textId="77777777" w:rsidR="001D0294" w:rsidRPr="007F330F" w:rsidRDefault="001D0294" w:rsidP="009F3AE5">
            <w:pPr>
              <w:numPr>
                <w:ilvl w:val="0"/>
                <w:numId w:val="5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Evidence of communication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7.4)</w:t>
            </w:r>
          </w:p>
          <w:p w14:paraId="121FD9D8" w14:textId="77777777" w:rsidR="001D0294" w:rsidRPr="007F330F" w:rsidRDefault="001D0294" w:rsidP="009F3AE5">
            <w:pPr>
              <w:numPr>
                <w:ilvl w:val="0"/>
                <w:numId w:val="5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Monitoring and measurement results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9.1.1)</w:t>
            </w:r>
          </w:p>
          <w:p w14:paraId="6AF4FB3F" w14:textId="77777777" w:rsidR="001D0294" w:rsidRPr="007F330F" w:rsidRDefault="001D0294" w:rsidP="009F3AE5">
            <w:pPr>
              <w:numPr>
                <w:ilvl w:val="0"/>
                <w:numId w:val="5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Internal audit program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9.2)</w:t>
            </w:r>
          </w:p>
          <w:p w14:paraId="5357A08A" w14:textId="77777777" w:rsidR="001D0294" w:rsidRPr="007F330F" w:rsidRDefault="001D0294" w:rsidP="009F3AE5">
            <w:pPr>
              <w:numPr>
                <w:ilvl w:val="0"/>
                <w:numId w:val="5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Results of internal audits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9.2)</w:t>
            </w:r>
          </w:p>
          <w:p w14:paraId="63B6A353" w14:textId="77777777" w:rsidR="001D0294" w:rsidRPr="007F330F" w:rsidRDefault="001D0294" w:rsidP="009F3AE5">
            <w:pPr>
              <w:numPr>
                <w:ilvl w:val="0"/>
                <w:numId w:val="5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Results of the management review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9.3)</w:t>
            </w:r>
          </w:p>
          <w:p w14:paraId="70A49525" w14:textId="77777777" w:rsidR="001D0294" w:rsidRPr="007F330F" w:rsidRDefault="001D0294" w:rsidP="009F3AE5">
            <w:pPr>
              <w:numPr>
                <w:ilvl w:val="0"/>
                <w:numId w:val="5"/>
              </w:numPr>
              <w:spacing w:line="360" w:lineRule="auto"/>
              <w:rPr>
                <w:lang w:eastAsia="en-GB"/>
              </w:rPr>
            </w:pPr>
            <w:r w:rsidRPr="007F330F">
              <w:rPr>
                <w:lang w:eastAsia="en-GB"/>
              </w:rPr>
              <w:t>Results of corrective actions</w:t>
            </w:r>
            <w:r>
              <w:rPr>
                <w:lang w:eastAsia="en-GB"/>
              </w:rPr>
              <w:t xml:space="preserve"> </w:t>
            </w:r>
            <w:r w:rsidRPr="007F330F">
              <w:rPr>
                <w:lang w:eastAsia="en-GB"/>
              </w:rPr>
              <w:t>(clause 10.1)</w:t>
            </w:r>
          </w:p>
          <w:p w14:paraId="74FA9F27" w14:textId="77777777" w:rsidR="001D0294" w:rsidRDefault="001D0294" w:rsidP="009F3AE5">
            <w:pPr>
              <w:spacing w:line="360" w:lineRule="auto"/>
              <w:rPr>
                <w:rFonts w:cs="Calibri"/>
              </w:rPr>
            </w:pPr>
          </w:p>
          <w:p w14:paraId="4DB89EF7" w14:textId="77777777" w:rsidR="001D0294" w:rsidRPr="005D62A1" w:rsidRDefault="001D0294" w:rsidP="009F3AE5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9205" w:type="dxa"/>
          </w:tcPr>
          <w:p w14:paraId="1A936817" w14:textId="77777777" w:rsidR="001D0294" w:rsidRPr="00B8333C" w:rsidRDefault="001D0294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1D0294" w:rsidRPr="00B8333C" w14:paraId="57CADD30" w14:textId="77777777" w:rsidTr="001D0294">
        <w:trPr>
          <w:jc w:val="center"/>
        </w:trPr>
        <w:tc>
          <w:tcPr>
            <w:tcW w:w="5538" w:type="dxa"/>
          </w:tcPr>
          <w:p w14:paraId="1F63122C" w14:textId="77777777" w:rsidR="001D0294" w:rsidRDefault="001D0294" w:rsidP="009F3AE5">
            <w:pPr>
              <w:spacing w:line="360" w:lineRule="auto"/>
              <w:rPr>
                <w:rFonts w:cs="Calibri"/>
              </w:rPr>
            </w:pPr>
          </w:p>
          <w:p w14:paraId="36BCF2D5" w14:textId="77777777" w:rsidR="001D0294" w:rsidRDefault="001D0294" w:rsidP="009F3AE5">
            <w:pPr>
              <w:spacing w:line="360" w:lineRule="auto"/>
              <w:rPr>
                <w:rFonts w:cs="Calibri"/>
              </w:rPr>
            </w:pPr>
          </w:p>
          <w:p w14:paraId="09BCAED9" w14:textId="77777777" w:rsidR="001D0294" w:rsidRDefault="001D0294" w:rsidP="009F3AE5">
            <w:pPr>
              <w:spacing w:line="360" w:lineRule="auto"/>
              <w:rPr>
                <w:rFonts w:cs="Calibri"/>
              </w:rPr>
            </w:pPr>
          </w:p>
          <w:p w14:paraId="268C69AA" w14:textId="77777777" w:rsidR="001D0294" w:rsidRDefault="001D0294" w:rsidP="009F3AE5">
            <w:pPr>
              <w:spacing w:line="360" w:lineRule="auto"/>
              <w:rPr>
                <w:rFonts w:cs="Calibri"/>
              </w:rPr>
            </w:pPr>
          </w:p>
          <w:p w14:paraId="73BE6663" w14:textId="77777777" w:rsidR="001D0294" w:rsidRPr="003C3059" w:rsidRDefault="001D0294" w:rsidP="009F3AE5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9205" w:type="dxa"/>
          </w:tcPr>
          <w:p w14:paraId="1FBAAEA6" w14:textId="77777777" w:rsidR="001D0294" w:rsidRPr="00B8333C" w:rsidRDefault="001D0294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1C944DD6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E02359">
      <w:headerReference w:type="default" r:id="rId9"/>
      <w:footerReference w:type="default" r:id="rId10"/>
      <w:pgSz w:w="16838" w:h="11906" w:orient="landscape"/>
      <w:pgMar w:top="851" w:right="1103" w:bottom="1276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FCC16" w14:textId="77777777" w:rsidR="00E02359" w:rsidRDefault="00E02359" w:rsidP="00697F83">
      <w:r>
        <w:separator/>
      </w:r>
    </w:p>
  </w:endnote>
  <w:endnote w:type="continuationSeparator" w:id="0">
    <w:p w14:paraId="6B0450AE" w14:textId="77777777" w:rsidR="00E02359" w:rsidRDefault="00E02359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5939F50C" w14:textId="4966E488" w:rsidR="003915E3" w:rsidRPr="003915E3" w:rsidRDefault="003915E3" w:rsidP="003915E3">
        <w:pPr>
          <w:pStyle w:val="Footer"/>
          <w:rPr>
            <w:rFonts w:ascii="Calibri" w:hAnsi="Calibri" w:cs="Calibri"/>
            <w:b/>
            <w:bCs/>
            <w:sz w:val="18"/>
            <w:szCs w:val="18"/>
          </w:rPr>
        </w:pPr>
      </w:p>
      <w:p w14:paraId="29581F24" w14:textId="0468FCCA" w:rsidR="003915E3" w:rsidRPr="003915E3" w:rsidRDefault="003915E3" w:rsidP="00796B6F">
        <w:pPr>
          <w:pStyle w:val="Footer"/>
          <w:pBdr>
            <w:top w:val="single" w:sz="4" w:space="1" w:color="auto"/>
          </w:pBdr>
          <w:ind w:left="142" w:right="142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3915E3">
          <w:rPr>
            <w:rFonts w:ascii="Calibri" w:hAnsi="Calibri" w:cs="Calibri"/>
            <w:b/>
            <w:sz w:val="18"/>
            <w:szCs w:val="18"/>
          </w:rPr>
          <w:t>F-Q2</w:t>
        </w:r>
        <w:r w:rsidRPr="003915E3">
          <w:rPr>
            <w:rFonts w:ascii="Calibri" w:hAnsi="Calibri" w:cs="Calibri"/>
            <w:sz w:val="18"/>
            <w:szCs w:val="18"/>
          </w:rPr>
          <w:t xml:space="preserve"> </w:t>
        </w:r>
        <w:r w:rsidRPr="003915E3">
          <w:rPr>
            <w:rFonts w:ascii="Calibri" w:hAnsi="Calibri" w:cs="Calibri"/>
            <w:b/>
            <w:sz w:val="18"/>
            <w:szCs w:val="18"/>
          </w:rPr>
          <w:t>– Audit Checklist</w:t>
        </w:r>
        <w:r w:rsidRPr="003915E3">
          <w:rPr>
            <w:rFonts w:ascii="Calibri" w:hAnsi="Calibri" w:cs="Calibri"/>
            <w:sz w:val="18"/>
            <w:szCs w:val="18"/>
          </w:rPr>
          <w:t xml:space="preserve"> [issue 1]</w:t>
        </w:r>
        <w:r w:rsidRPr="003915E3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3915E3">
          <w:rPr>
            <w:rFonts w:ascii="Calibri" w:hAnsi="Calibri" w:cs="Calibri"/>
            <w:sz w:val="18"/>
            <w:szCs w:val="18"/>
          </w:rPr>
          <w:t xml:space="preserve"> Page </w:t>
        </w:r>
        <w:r w:rsidRPr="003915E3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3915E3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3915E3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3915E3">
          <w:rPr>
            <w:rFonts w:ascii="Calibri" w:hAnsi="Calibri" w:cs="Calibri"/>
            <w:b/>
            <w:sz w:val="18"/>
            <w:szCs w:val="18"/>
          </w:rPr>
          <w:t>1</w:t>
        </w:r>
        <w:r w:rsidRPr="003915E3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3915E3">
          <w:rPr>
            <w:rFonts w:ascii="Calibri" w:hAnsi="Calibri" w:cs="Calibri"/>
            <w:sz w:val="18"/>
            <w:szCs w:val="18"/>
          </w:rPr>
          <w:t xml:space="preserve"> of </w:t>
        </w:r>
        <w:r w:rsidRPr="003915E3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3915E3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3915E3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3915E3">
          <w:rPr>
            <w:rFonts w:ascii="Calibri" w:hAnsi="Calibri" w:cs="Calibri"/>
            <w:b/>
            <w:sz w:val="18"/>
            <w:szCs w:val="18"/>
          </w:rPr>
          <w:t>2</w:t>
        </w:r>
        <w:r w:rsidRPr="003915E3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57F2CEC4" w14:textId="475C2687" w:rsidR="00AB2D6F" w:rsidRPr="003915E3" w:rsidRDefault="003915E3" w:rsidP="009A06EE">
        <w:pPr>
          <w:pStyle w:val="Footer"/>
          <w:ind w:left="142"/>
          <w:rPr>
            <w:rFonts w:ascii="Calibri" w:hAnsi="Calibri" w:cs="Calibri"/>
            <w:sz w:val="18"/>
            <w:szCs w:val="18"/>
          </w:rPr>
        </w:pPr>
        <w:r w:rsidRPr="003915E3">
          <w:rPr>
            <w:rFonts w:ascii="Calibri" w:hAnsi="Calibri" w:cs="Calibri"/>
            <w:b/>
            <w:sz w:val="18"/>
            <w:szCs w:val="18"/>
          </w:rPr>
          <w:t>[</w:t>
        </w:r>
        <w:r w:rsidRPr="003915E3">
          <w:rPr>
            <w:rFonts w:ascii="Calibri" w:hAnsi="Calibri" w:cs="Calibri"/>
            <w:sz w:val="18"/>
            <w:szCs w:val="18"/>
          </w:rPr>
          <w:t>Information Classification:</w:t>
        </w:r>
        <w:r w:rsidRPr="003915E3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D6389" w14:textId="77777777" w:rsidR="00E02359" w:rsidRDefault="00E02359" w:rsidP="00697F83">
      <w:r>
        <w:separator/>
      </w:r>
    </w:p>
  </w:footnote>
  <w:footnote w:type="continuationSeparator" w:id="0">
    <w:p w14:paraId="346B9B49" w14:textId="77777777" w:rsidR="00E02359" w:rsidRDefault="00E02359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1F977" w14:textId="1CFB44BE" w:rsidR="0097783F" w:rsidRPr="003142D0" w:rsidRDefault="003915E3" w:rsidP="00255FF5">
    <w:pPr>
      <w:pStyle w:val="Header"/>
      <w:ind w:left="-142" w:right="142"/>
      <w:jc w:val="right"/>
      <w:rPr>
        <w:rFonts w:ascii="Calibri" w:hAnsi="Calibri" w:cs="Calibri"/>
      </w:rPr>
    </w:pPr>
    <w:r w:rsidRPr="003142D0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2DC9A083" wp14:editId="3830CA7E">
          <wp:simplePos x="0" y="0"/>
          <wp:positionH relativeFrom="column">
            <wp:posOffset>66675</wp:posOffset>
          </wp:positionH>
          <wp:positionV relativeFrom="paragraph">
            <wp:posOffset>-78740</wp:posOffset>
          </wp:positionV>
          <wp:extent cx="571500" cy="38862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8B3" w:rsidRPr="003142D0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E6B9B"/>
    <w:multiLevelType w:val="hybridMultilevel"/>
    <w:tmpl w:val="E5AEC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1665E"/>
    <w:multiLevelType w:val="multilevel"/>
    <w:tmpl w:val="F4C8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9245F"/>
    <w:multiLevelType w:val="multilevel"/>
    <w:tmpl w:val="306A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176CD"/>
    <w:multiLevelType w:val="hybridMultilevel"/>
    <w:tmpl w:val="DB563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93169">
    <w:abstractNumId w:val="2"/>
  </w:num>
  <w:num w:numId="2" w16cid:durableId="801192633">
    <w:abstractNumId w:val="3"/>
  </w:num>
  <w:num w:numId="3" w16cid:durableId="1670668550">
    <w:abstractNumId w:val="0"/>
  </w:num>
  <w:num w:numId="4" w16cid:durableId="143207443">
    <w:abstractNumId w:val="1"/>
  </w:num>
  <w:num w:numId="5" w16cid:durableId="1146095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321B8"/>
    <w:rsid w:val="00042A25"/>
    <w:rsid w:val="000448C3"/>
    <w:rsid w:val="00046C02"/>
    <w:rsid w:val="0005209E"/>
    <w:rsid w:val="00053B4E"/>
    <w:rsid w:val="00067D48"/>
    <w:rsid w:val="00083645"/>
    <w:rsid w:val="000967F9"/>
    <w:rsid w:val="000A0FC6"/>
    <w:rsid w:val="000A1E7A"/>
    <w:rsid w:val="000B05FC"/>
    <w:rsid w:val="000B08FE"/>
    <w:rsid w:val="000B4EB6"/>
    <w:rsid w:val="000C0CB6"/>
    <w:rsid w:val="000C7BF4"/>
    <w:rsid w:val="000E3244"/>
    <w:rsid w:val="000E5D70"/>
    <w:rsid w:val="000E602A"/>
    <w:rsid w:val="000F7AC5"/>
    <w:rsid w:val="001047BC"/>
    <w:rsid w:val="00120989"/>
    <w:rsid w:val="00120BD5"/>
    <w:rsid w:val="00130EAC"/>
    <w:rsid w:val="0013323B"/>
    <w:rsid w:val="00134705"/>
    <w:rsid w:val="00137EAD"/>
    <w:rsid w:val="00156E9E"/>
    <w:rsid w:val="00156F89"/>
    <w:rsid w:val="001674ED"/>
    <w:rsid w:val="00177056"/>
    <w:rsid w:val="00177FB5"/>
    <w:rsid w:val="00180A05"/>
    <w:rsid w:val="00185CF0"/>
    <w:rsid w:val="00196548"/>
    <w:rsid w:val="001A01EB"/>
    <w:rsid w:val="001A1A0B"/>
    <w:rsid w:val="001A378C"/>
    <w:rsid w:val="001A489B"/>
    <w:rsid w:val="001C596A"/>
    <w:rsid w:val="001C6286"/>
    <w:rsid w:val="001C7B8C"/>
    <w:rsid w:val="001D0294"/>
    <w:rsid w:val="001D09CD"/>
    <w:rsid w:val="001D0B56"/>
    <w:rsid w:val="001E4E7C"/>
    <w:rsid w:val="001E64B5"/>
    <w:rsid w:val="001F3B9F"/>
    <w:rsid w:val="00200B9A"/>
    <w:rsid w:val="00206390"/>
    <w:rsid w:val="002170C4"/>
    <w:rsid w:val="00223D84"/>
    <w:rsid w:val="0024437F"/>
    <w:rsid w:val="002446AD"/>
    <w:rsid w:val="00250315"/>
    <w:rsid w:val="0025214D"/>
    <w:rsid w:val="00255FF5"/>
    <w:rsid w:val="002615D4"/>
    <w:rsid w:val="00274774"/>
    <w:rsid w:val="0027504A"/>
    <w:rsid w:val="00275E62"/>
    <w:rsid w:val="0029322D"/>
    <w:rsid w:val="002A49A2"/>
    <w:rsid w:val="002B474D"/>
    <w:rsid w:val="002C077D"/>
    <w:rsid w:val="002C3014"/>
    <w:rsid w:val="002C54ED"/>
    <w:rsid w:val="002D2CD5"/>
    <w:rsid w:val="002D3AED"/>
    <w:rsid w:val="002F5969"/>
    <w:rsid w:val="002F799E"/>
    <w:rsid w:val="00305084"/>
    <w:rsid w:val="00311D0E"/>
    <w:rsid w:val="003142D0"/>
    <w:rsid w:val="003148A1"/>
    <w:rsid w:val="0031709E"/>
    <w:rsid w:val="00317306"/>
    <w:rsid w:val="003178F8"/>
    <w:rsid w:val="00317CBF"/>
    <w:rsid w:val="00325B8B"/>
    <w:rsid w:val="00330A30"/>
    <w:rsid w:val="00331BC6"/>
    <w:rsid w:val="00332662"/>
    <w:rsid w:val="00334E98"/>
    <w:rsid w:val="003375FE"/>
    <w:rsid w:val="00343658"/>
    <w:rsid w:val="00344BE7"/>
    <w:rsid w:val="00352A29"/>
    <w:rsid w:val="00353AEB"/>
    <w:rsid w:val="00354016"/>
    <w:rsid w:val="00362F04"/>
    <w:rsid w:val="003724F9"/>
    <w:rsid w:val="003915E3"/>
    <w:rsid w:val="00393CFB"/>
    <w:rsid w:val="003966F8"/>
    <w:rsid w:val="00397EFF"/>
    <w:rsid w:val="003A00FB"/>
    <w:rsid w:val="003A5093"/>
    <w:rsid w:val="003B0AFF"/>
    <w:rsid w:val="003C452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2115F"/>
    <w:rsid w:val="00421CB5"/>
    <w:rsid w:val="00423F4C"/>
    <w:rsid w:val="0042765A"/>
    <w:rsid w:val="004400F9"/>
    <w:rsid w:val="00440883"/>
    <w:rsid w:val="00450A12"/>
    <w:rsid w:val="00455B00"/>
    <w:rsid w:val="00460873"/>
    <w:rsid w:val="004660F4"/>
    <w:rsid w:val="00466D3E"/>
    <w:rsid w:val="0047720F"/>
    <w:rsid w:val="004A247C"/>
    <w:rsid w:val="004A5BE1"/>
    <w:rsid w:val="004B075D"/>
    <w:rsid w:val="004B0B00"/>
    <w:rsid w:val="004B3647"/>
    <w:rsid w:val="004C0664"/>
    <w:rsid w:val="004C4EDC"/>
    <w:rsid w:val="004D0F44"/>
    <w:rsid w:val="004D16AC"/>
    <w:rsid w:val="004D3564"/>
    <w:rsid w:val="004D50BF"/>
    <w:rsid w:val="004D547C"/>
    <w:rsid w:val="004E2BC8"/>
    <w:rsid w:val="004E3408"/>
    <w:rsid w:val="004E3C86"/>
    <w:rsid w:val="004E455E"/>
    <w:rsid w:val="004F512D"/>
    <w:rsid w:val="004F70E8"/>
    <w:rsid w:val="004F7B36"/>
    <w:rsid w:val="00503CA5"/>
    <w:rsid w:val="00505606"/>
    <w:rsid w:val="005075A7"/>
    <w:rsid w:val="00511185"/>
    <w:rsid w:val="00521D29"/>
    <w:rsid w:val="00527EBA"/>
    <w:rsid w:val="0053056F"/>
    <w:rsid w:val="00530F12"/>
    <w:rsid w:val="005373A1"/>
    <w:rsid w:val="00540E3C"/>
    <w:rsid w:val="00544B7D"/>
    <w:rsid w:val="0055366B"/>
    <w:rsid w:val="0056094E"/>
    <w:rsid w:val="00565496"/>
    <w:rsid w:val="00576C72"/>
    <w:rsid w:val="00580242"/>
    <w:rsid w:val="005848C5"/>
    <w:rsid w:val="00585CA9"/>
    <w:rsid w:val="005905FE"/>
    <w:rsid w:val="00591547"/>
    <w:rsid w:val="00592072"/>
    <w:rsid w:val="005A0ACC"/>
    <w:rsid w:val="005A2DC3"/>
    <w:rsid w:val="005B7C04"/>
    <w:rsid w:val="005C0E65"/>
    <w:rsid w:val="005C0F60"/>
    <w:rsid w:val="005C283D"/>
    <w:rsid w:val="005C5A73"/>
    <w:rsid w:val="005C5CB8"/>
    <w:rsid w:val="005D62A1"/>
    <w:rsid w:val="005D6F4C"/>
    <w:rsid w:val="005E3895"/>
    <w:rsid w:val="005F68F0"/>
    <w:rsid w:val="006050E1"/>
    <w:rsid w:val="00605FAA"/>
    <w:rsid w:val="00610DF1"/>
    <w:rsid w:val="006172C0"/>
    <w:rsid w:val="00624338"/>
    <w:rsid w:val="00626665"/>
    <w:rsid w:val="00630370"/>
    <w:rsid w:val="00632E3C"/>
    <w:rsid w:val="00641111"/>
    <w:rsid w:val="00643350"/>
    <w:rsid w:val="00643E3B"/>
    <w:rsid w:val="0064662E"/>
    <w:rsid w:val="00651E1F"/>
    <w:rsid w:val="006614E2"/>
    <w:rsid w:val="00663416"/>
    <w:rsid w:val="0066612A"/>
    <w:rsid w:val="00675E1C"/>
    <w:rsid w:val="0068205D"/>
    <w:rsid w:val="0068719C"/>
    <w:rsid w:val="006967AC"/>
    <w:rsid w:val="006971B2"/>
    <w:rsid w:val="00697F83"/>
    <w:rsid w:val="006A41D4"/>
    <w:rsid w:val="006B52A6"/>
    <w:rsid w:val="006B5A5B"/>
    <w:rsid w:val="006B6F1E"/>
    <w:rsid w:val="006C2748"/>
    <w:rsid w:val="006C7467"/>
    <w:rsid w:val="006D0AAE"/>
    <w:rsid w:val="006D4830"/>
    <w:rsid w:val="006D59F7"/>
    <w:rsid w:val="006E1A1A"/>
    <w:rsid w:val="006E53A9"/>
    <w:rsid w:val="006F34A2"/>
    <w:rsid w:val="00703BC5"/>
    <w:rsid w:val="00704FB2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7453E"/>
    <w:rsid w:val="00774FA3"/>
    <w:rsid w:val="00776E95"/>
    <w:rsid w:val="007846DB"/>
    <w:rsid w:val="00790505"/>
    <w:rsid w:val="0079515F"/>
    <w:rsid w:val="00795F87"/>
    <w:rsid w:val="00796399"/>
    <w:rsid w:val="00796B6F"/>
    <w:rsid w:val="007A424B"/>
    <w:rsid w:val="007A6636"/>
    <w:rsid w:val="007C0461"/>
    <w:rsid w:val="007D4458"/>
    <w:rsid w:val="007D72A7"/>
    <w:rsid w:val="007E0F51"/>
    <w:rsid w:val="007E1BEB"/>
    <w:rsid w:val="007E5E14"/>
    <w:rsid w:val="007F330F"/>
    <w:rsid w:val="0080303B"/>
    <w:rsid w:val="008045B6"/>
    <w:rsid w:val="00820B89"/>
    <w:rsid w:val="00821159"/>
    <w:rsid w:val="00825ABD"/>
    <w:rsid w:val="00845A45"/>
    <w:rsid w:val="00852BCB"/>
    <w:rsid w:val="00856AA8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D022D"/>
    <w:rsid w:val="008D1C7E"/>
    <w:rsid w:val="008D2F6B"/>
    <w:rsid w:val="008D5FA4"/>
    <w:rsid w:val="008D73FC"/>
    <w:rsid w:val="008F1913"/>
    <w:rsid w:val="008F27CA"/>
    <w:rsid w:val="008F5DF0"/>
    <w:rsid w:val="008F72A5"/>
    <w:rsid w:val="00900223"/>
    <w:rsid w:val="00911D25"/>
    <w:rsid w:val="00911E5B"/>
    <w:rsid w:val="009202BF"/>
    <w:rsid w:val="0093359F"/>
    <w:rsid w:val="0093415F"/>
    <w:rsid w:val="00934E2F"/>
    <w:rsid w:val="0094060F"/>
    <w:rsid w:val="0096098C"/>
    <w:rsid w:val="00965B3B"/>
    <w:rsid w:val="0097783F"/>
    <w:rsid w:val="009856CA"/>
    <w:rsid w:val="00987D70"/>
    <w:rsid w:val="00995514"/>
    <w:rsid w:val="009A06EE"/>
    <w:rsid w:val="009A3618"/>
    <w:rsid w:val="009B18DD"/>
    <w:rsid w:val="009F3AE5"/>
    <w:rsid w:val="009F4274"/>
    <w:rsid w:val="009F648C"/>
    <w:rsid w:val="00A0318C"/>
    <w:rsid w:val="00A1042B"/>
    <w:rsid w:val="00A113BC"/>
    <w:rsid w:val="00A1323D"/>
    <w:rsid w:val="00A13978"/>
    <w:rsid w:val="00A14D3D"/>
    <w:rsid w:val="00A15F56"/>
    <w:rsid w:val="00A17AAE"/>
    <w:rsid w:val="00A3151B"/>
    <w:rsid w:val="00A460B2"/>
    <w:rsid w:val="00A61546"/>
    <w:rsid w:val="00A6281C"/>
    <w:rsid w:val="00A91936"/>
    <w:rsid w:val="00A9250A"/>
    <w:rsid w:val="00A96470"/>
    <w:rsid w:val="00AA3C80"/>
    <w:rsid w:val="00AA6401"/>
    <w:rsid w:val="00AB238B"/>
    <w:rsid w:val="00AB2D6F"/>
    <w:rsid w:val="00AE23A3"/>
    <w:rsid w:val="00AE4DEF"/>
    <w:rsid w:val="00AE4E0B"/>
    <w:rsid w:val="00AE6219"/>
    <w:rsid w:val="00AE68A4"/>
    <w:rsid w:val="00AE73C8"/>
    <w:rsid w:val="00AF15D5"/>
    <w:rsid w:val="00AF6EE4"/>
    <w:rsid w:val="00B03E8F"/>
    <w:rsid w:val="00B03EF8"/>
    <w:rsid w:val="00B07945"/>
    <w:rsid w:val="00B166DB"/>
    <w:rsid w:val="00B16E13"/>
    <w:rsid w:val="00B3081F"/>
    <w:rsid w:val="00B3092E"/>
    <w:rsid w:val="00B3171B"/>
    <w:rsid w:val="00B31937"/>
    <w:rsid w:val="00B53426"/>
    <w:rsid w:val="00B5798D"/>
    <w:rsid w:val="00B66951"/>
    <w:rsid w:val="00B70FE9"/>
    <w:rsid w:val="00B8333C"/>
    <w:rsid w:val="00B8503E"/>
    <w:rsid w:val="00B900EC"/>
    <w:rsid w:val="00B910A3"/>
    <w:rsid w:val="00B93066"/>
    <w:rsid w:val="00B93F97"/>
    <w:rsid w:val="00B953C3"/>
    <w:rsid w:val="00BA12A4"/>
    <w:rsid w:val="00BA2F6A"/>
    <w:rsid w:val="00BA5B18"/>
    <w:rsid w:val="00BC1189"/>
    <w:rsid w:val="00BD0542"/>
    <w:rsid w:val="00BD196B"/>
    <w:rsid w:val="00BD71DC"/>
    <w:rsid w:val="00BE2CD9"/>
    <w:rsid w:val="00BF3D1F"/>
    <w:rsid w:val="00BF5B61"/>
    <w:rsid w:val="00C03570"/>
    <w:rsid w:val="00C05506"/>
    <w:rsid w:val="00C23786"/>
    <w:rsid w:val="00C301CA"/>
    <w:rsid w:val="00C3050C"/>
    <w:rsid w:val="00C30BDF"/>
    <w:rsid w:val="00C336E3"/>
    <w:rsid w:val="00C441E6"/>
    <w:rsid w:val="00C61721"/>
    <w:rsid w:val="00C800C4"/>
    <w:rsid w:val="00C9452B"/>
    <w:rsid w:val="00C97C04"/>
    <w:rsid w:val="00CA1682"/>
    <w:rsid w:val="00CB04DF"/>
    <w:rsid w:val="00CB09DB"/>
    <w:rsid w:val="00CB167F"/>
    <w:rsid w:val="00CB2865"/>
    <w:rsid w:val="00CB2BA2"/>
    <w:rsid w:val="00CB4A1C"/>
    <w:rsid w:val="00CB4E99"/>
    <w:rsid w:val="00CB6A66"/>
    <w:rsid w:val="00CC0943"/>
    <w:rsid w:val="00CC48E5"/>
    <w:rsid w:val="00CC5C78"/>
    <w:rsid w:val="00CD0A64"/>
    <w:rsid w:val="00CD13E8"/>
    <w:rsid w:val="00CE3527"/>
    <w:rsid w:val="00CF0227"/>
    <w:rsid w:val="00CF3BE1"/>
    <w:rsid w:val="00D0576F"/>
    <w:rsid w:val="00D06709"/>
    <w:rsid w:val="00D06EDB"/>
    <w:rsid w:val="00D10BF2"/>
    <w:rsid w:val="00D17BEE"/>
    <w:rsid w:val="00D20F30"/>
    <w:rsid w:val="00D42136"/>
    <w:rsid w:val="00D44E35"/>
    <w:rsid w:val="00D528B3"/>
    <w:rsid w:val="00D61668"/>
    <w:rsid w:val="00D67FD6"/>
    <w:rsid w:val="00D71D35"/>
    <w:rsid w:val="00D72CB7"/>
    <w:rsid w:val="00D74B55"/>
    <w:rsid w:val="00D74FBE"/>
    <w:rsid w:val="00D87F48"/>
    <w:rsid w:val="00D9023D"/>
    <w:rsid w:val="00D9217E"/>
    <w:rsid w:val="00DA1F1C"/>
    <w:rsid w:val="00DA24C5"/>
    <w:rsid w:val="00DA6BC8"/>
    <w:rsid w:val="00DA6FA4"/>
    <w:rsid w:val="00DB69E4"/>
    <w:rsid w:val="00DC5E15"/>
    <w:rsid w:val="00DD35F6"/>
    <w:rsid w:val="00DD75FD"/>
    <w:rsid w:val="00DE202F"/>
    <w:rsid w:val="00DE62A7"/>
    <w:rsid w:val="00DF6DBD"/>
    <w:rsid w:val="00E02359"/>
    <w:rsid w:val="00E05D7D"/>
    <w:rsid w:val="00E1138F"/>
    <w:rsid w:val="00E13BD4"/>
    <w:rsid w:val="00E176BB"/>
    <w:rsid w:val="00E23E4E"/>
    <w:rsid w:val="00E3285A"/>
    <w:rsid w:val="00E32CC0"/>
    <w:rsid w:val="00E43141"/>
    <w:rsid w:val="00E57182"/>
    <w:rsid w:val="00E6090C"/>
    <w:rsid w:val="00E6227E"/>
    <w:rsid w:val="00E62852"/>
    <w:rsid w:val="00E63968"/>
    <w:rsid w:val="00E63A3E"/>
    <w:rsid w:val="00E77D86"/>
    <w:rsid w:val="00E80418"/>
    <w:rsid w:val="00E830FD"/>
    <w:rsid w:val="00E93CE6"/>
    <w:rsid w:val="00E96081"/>
    <w:rsid w:val="00E97C4F"/>
    <w:rsid w:val="00EA14E7"/>
    <w:rsid w:val="00EB0509"/>
    <w:rsid w:val="00ED65F0"/>
    <w:rsid w:val="00ED68E4"/>
    <w:rsid w:val="00EE0D01"/>
    <w:rsid w:val="00EE1F6A"/>
    <w:rsid w:val="00EF2B96"/>
    <w:rsid w:val="00F0185D"/>
    <w:rsid w:val="00F0448C"/>
    <w:rsid w:val="00F07C16"/>
    <w:rsid w:val="00F120DD"/>
    <w:rsid w:val="00F12ECB"/>
    <w:rsid w:val="00F17041"/>
    <w:rsid w:val="00F20324"/>
    <w:rsid w:val="00F2243D"/>
    <w:rsid w:val="00F2486C"/>
    <w:rsid w:val="00F276D6"/>
    <w:rsid w:val="00F3362C"/>
    <w:rsid w:val="00F41D6D"/>
    <w:rsid w:val="00F4315C"/>
    <w:rsid w:val="00F521D9"/>
    <w:rsid w:val="00F5231B"/>
    <w:rsid w:val="00F618F6"/>
    <w:rsid w:val="00F650F4"/>
    <w:rsid w:val="00F65646"/>
    <w:rsid w:val="00F768C8"/>
    <w:rsid w:val="00F83551"/>
    <w:rsid w:val="00F91D13"/>
    <w:rsid w:val="00F92742"/>
    <w:rsid w:val="00F94DFB"/>
    <w:rsid w:val="00F9560C"/>
    <w:rsid w:val="00F96EDA"/>
    <w:rsid w:val="00FA0633"/>
    <w:rsid w:val="00FA1BAB"/>
    <w:rsid w:val="00FC34DC"/>
    <w:rsid w:val="00FC5EF8"/>
    <w:rsid w:val="00FC7627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39343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C0E65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0E65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5C0E65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character" w:styleId="Strong">
    <w:name w:val="Strong"/>
    <w:uiPriority w:val="22"/>
    <w:qFormat/>
    <w:rsid w:val="007F330F"/>
    <w:rPr>
      <w:b/>
      <w:bCs/>
    </w:rPr>
  </w:style>
  <w:style w:type="paragraph" w:customStyle="1" w:styleId="hyperlinkorange">
    <w:name w:val="hyperlink orange"/>
    <w:basedOn w:val="Normal"/>
    <w:link w:val="hyperlinkorangeChar"/>
    <w:qFormat/>
    <w:rsid w:val="005C0E65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5C0E65"/>
    <w:rPr>
      <w:rFonts w:ascii="Calibri" w:hAnsi="Calibri" w:cstheme="minorHAnsi"/>
      <w:b/>
      <w:color w:val="FF6633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C0E65"/>
    <w:pPr>
      <w:ind w:left="720"/>
      <w:contextualSpacing/>
    </w:pPr>
  </w:style>
  <w:style w:type="paragraph" w:customStyle="1" w:styleId="MNC">
    <w:name w:val="MNC"/>
    <w:basedOn w:val="Normal"/>
    <w:qFormat/>
    <w:rsid w:val="005C0E65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5C0E65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5C0E65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5C0E65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5C0E65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5C0E65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5C0E65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5C0E65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5C0E65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5C0E65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5C0E65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5C0E65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5C0E65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5C0E65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5C0E65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/iso-14001-internal-audit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rhyan</cp:lastModifiedBy>
  <cp:revision>20</cp:revision>
  <cp:lastPrinted>2017-05-03T14:19:00Z</cp:lastPrinted>
  <dcterms:created xsi:type="dcterms:W3CDTF">2019-01-22T14:30:00Z</dcterms:created>
  <dcterms:modified xsi:type="dcterms:W3CDTF">2024-04-22T11:33:00Z</dcterms:modified>
  <cp:contentStatus>29-09-23</cp:contentStatus>
</cp:coreProperties>
</file>